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Access Student Growth Percentiles through WAMS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OSPI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 EDS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EDS Login &amp; Login (talk to Doug if you don’t have access)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View My Applications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Washington Assessment Management System (WAMS)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Assessment Operations in the green bar at the top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File Downloads in the second green bar at the top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2018 Administration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Scroll down to #7. Student Growth Percentiles.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Individual Student SGP is a Excel spreadsheet that you can manipulate.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Growth Plots are individual charts showing Achievement, and Growth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